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1C" w:rsidRDefault="0027641C" w:rsidP="0027641C">
      <w:pPr>
        <w:tabs>
          <w:tab w:val="left" w:pos="709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20">
        <w:rPr>
          <w:rFonts w:ascii="Times New Roman" w:hAnsi="Times New Roman" w:cs="Times New Roman"/>
          <w:b/>
          <w:sz w:val="28"/>
          <w:szCs w:val="28"/>
        </w:rPr>
        <w:t>Меры социальной поддержки для специалистов, переезжающих в Магаданскую область</w:t>
      </w:r>
    </w:p>
    <w:p w:rsidR="0027641C" w:rsidRPr="00B24920" w:rsidRDefault="0027641C" w:rsidP="0027641C">
      <w:pPr>
        <w:tabs>
          <w:tab w:val="left" w:pos="709"/>
          <w:tab w:val="left" w:pos="1080"/>
        </w:tabs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A">
        <w:rPr>
          <w:rFonts w:ascii="Times New Roman" w:hAnsi="Times New Roman" w:cs="Times New Roman"/>
          <w:sz w:val="28"/>
          <w:szCs w:val="28"/>
        </w:rPr>
        <w:t>В Магаданской области существуют такие меры социальной поддержки  специалистам с высшим медицинским и фармацевтическим образованием, как единовременные денежные выплаты (в том числе подъемные), ежемесячные выпл</w:t>
      </w:r>
      <w:bookmarkStart w:id="0" w:name="_GoBack"/>
      <w:bookmarkEnd w:id="0"/>
      <w:r w:rsidRPr="00D72A6A">
        <w:rPr>
          <w:rFonts w:ascii="Times New Roman" w:hAnsi="Times New Roman" w:cs="Times New Roman"/>
          <w:sz w:val="28"/>
          <w:szCs w:val="28"/>
        </w:rPr>
        <w:t>аты, оплата проезда к месту работы (членам семьи) и оплата багажа до 5 тонн, предоставление служебного жилья при наличии в учреждении, оплата коммунальных услуг (в районах Магаданской области).</w:t>
      </w:r>
      <w:proofErr w:type="gramEnd"/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A">
        <w:rPr>
          <w:rFonts w:ascii="Times New Roman" w:hAnsi="Times New Roman" w:cs="Times New Roman"/>
          <w:sz w:val="28"/>
          <w:szCs w:val="28"/>
        </w:rPr>
        <w:t>В соответствии с Законом Магаданской области от 09 ноября 2007 года № 909-ОЗ «О молодом специалисте Магаданской области» молодой специалист - выпускник профессиональной образовательной организации или образовательной организации высшего образования в возрасте до 35 лет включительно, имеющий соответствующий документ об уровне образования и (или) квалификации, принятый в течение одного года со дня получения профессионального образования соответствующего уровня в порядке, установленном трудовым законодательством</w:t>
      </w:r>
      <w:proofErr w:type="gramEnd"/>
      <w:r w:rsidRPr="00D72A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2A6A">
        <w:rPr>
          <w:rFonts w:ascii="Times New Roman" w:hAnsi="Times New Roman" w:cs="Times New Roman"/>
          <w:sz w:val="28"/>
          <w:szCs w:val="28"/>
        </w:rPr>
        <w:t>на работу по полученной специальности в медицинскую организацию (учреждение) и работающий в ней, получает единовременную денежную выплату в размере 50 000,0 рублей (в том числе и в г. Магадане).</w:t>
      </w:r>
      <w:proofErr w:type="gramEnd"/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A">
        <w:rPr>
          <w:rFonts w:ascii="Times New Roman" w:hAnsi="Times New Roman" w:cs="Times New Roman"/>
          <w:sz w:val="28"/>
          <w:szCs w:val="28"/>
        </w:rPr>
        <w:t>По областному законодательству с 2011 года 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6A">
        <w:rPr>
          <w:rFonts w:ascii="Times New Roman" w:hAnsi="Times New Roman" w:cs="Times New Roman"/>
          <w:sz w:val="28"/>
          <w:szCs w:val="28"/>
        </w:rPr>
        <w:t>работникам из числа молодых специалистов (до 35 лет), устроившихся на работу в одно учреждений, удаленных от г. Магадана (районные больницы), в течение трех лет со дня заключения трудового договора ежегодно выплачивается денежное пособие: врачам в размере 200 000 рублей, всего за три года – 600 000,0 рублей.</w:t>
      </w:r>
      <w:proofErr w:type="gramEnd"/>
    </w:p>
    <w:p w:rsidR="0027641C" w:rsidRPr="0027641C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D72A6A">
        <w:rPr>
          <w:rFonts w:ascii="Times New Roman" w:hAnsi="Times New Roman" w:cs="Times New Roman"/>
          <w:sz w:val="28"/>
        </w:rPr>
        <w:t>«Кадровое обеспечение системы здравоохранения» государственной программы Магаданской области «Развитие здравоо</w:t>
      </w:r>
      <w:r>
        <w:rPr>
          <w:rFonts w:ascii="Times New Roman" w:hAnsi="Times New Roman" w:cs="Times New Roman"/>
          <w:sz w:val="28"/>
        </w:rPr>
        <w:t xml:space="preserve">хранения Магаданской области» </w:t>
      </w:r>
      <w:r w:rsidRPr="00D72A6A">
        <w:rPr>
          <w:rFonts w:ascii="Times New Roman" w:hAnsi="Times New Roman" w:cs="Times New Roman"/>
          <w:sz w:val="28"/>
          <w:szCs w:val="28"/>
        </w:rPr>
        <w:t xml:space="preserve">в г. Магадане предусмотрены такие мероприятия, как: 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lastRenderedPageBreak/>
        <w:t xml:space="preserve">- выплата единовременного подъемного пособия при переезде к новому месту работы в размере 200 тыс. рублей  приглашенным, в том числе молодым, специалистам с высшим медицинским и фармацевтическим образованием, должности которых включены в Номенклатуру должностей медицинских и фармацевтических работников, утвержденную приказом </w:t>
      </w:r>
      <w:proofErr w:type="spellStart"/>
      <w:r w:rsidRPr="00D72A6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72A6A">
        <w:rPr>
          <w:rFonts w:ascii="Times New Roman" w:hAnsi="Times New Roman" w:cs="Times New Roman"/>
          <w:sz w:val="28"/>
          <w:szCs w:val="28"/>
        </w:rPr>
        <w:t xml:space="preserve"> России от 20 декабря 2012 г. № 1183н;</w:t>
      </w:r>
    </w:p>
    <w:p w:rsidR="0027641C" w:rsidRPr="00F35864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64">
        <w:rPr>
          <w:rFonts w:ascii="Times New Roman" w:hAnsi="Times New Roman" w:cs="Times New Roman"/>
          <w:sz w:val="28"/>
          <w:szCs w:val="28"/>
        </w:rPr>
        <w:t>- возмещение компенсационных расходов, связанных с переездом к новому месту работы приглашенных специалистов и членов их семей;</w:t>
      </w:r>
    </w:p>
    <w:p w:rsidR="0027641C" w:rsidRPr="00F35864" w:rsidRDefault="0027641C" w:rsidP="00920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64">
        <w:rPr>
          <w:rFonts w:ascii="Times New Roman" w:hAnsi="Times New Roman" w:cs="Times New Roman"/>
          <w:sz w:val="28"/>
          <w:szCs w:val="28"/>
        </w:rPr>
        <w:t>- обеспечение специалистов с высшим и средним медицинским образованием благоустроенным служебным жильем (при наличии на балансе учреждения</w:t>
      </w:r>
      <w:proofErr w:type="gramStart"/>
      <w:r w:rsidRPr="00F35864">
        <w:rPr>
          <w:rFonts w:ascii="Times New Roman" w:hAnsi="Times New Roman" w:cs="Times New Roman"/>
          <w:sz w:val="28"/>
          <w:szCs w:val="28"/>
        </w:rPr>
        <w:t>)</w:t>
      </w:r>
      <w:r w:rsidR="00F35864" w:rsidRPr="00F35864">
        <w:rPr>
          <w:rFonts w:ascii="Times New Roman" w:hAnsi="Times New Roman" w:cs="Times New Roman"/>
          <w:sz w:val="28"/>
          <w:szCs w:val="28"/>
        </w:rPr>
        <w:t xml:space="preserve">. </w:t>
      </w:r>
      <w:r w:rsidR="00F35864" w:rsidRPr="00F358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Магаданской области от 22 мая 2014 г. № 421-пп  «Об утверждении Порядка приватизации служебных жилых помещений специализированного жилищного фонда Магаданской области», у медицинских работников Магаданской области </w:t>
      </w:r>
      <w:r w:rsidR="00F35864" w:rsidRPr="00F35864">
        <w:rPr>
          <w:rFonts w:ascii="Times New Roman" w:hAnsi="Times New Roman" w:cs="Times New Roman"/>
          <w:sz w:val="28"/>
          <w:szCs w:val="28"/>
        </w:rPr>
        <w:t>есть</w:t>
      </w:r>
      <w:r w:rsidR="00F35864" w:rsidRPr="00F35864">
        <w:rPr>
          <w:rFonts w:ascii="Times New Roman" w:hAnsi="Times New Roman" w:cs="Times New Roman"/>
          <w:sz w:val="28"/>
          <w:szCs w:val="28"/>
        </w:rPr>
        <w:t xml:space="preserve"> возможность приватизации служебного жилья, для чего необходимо проживание в служебных жилых помещениях государственного или муниципального жилищного фонда на основании договоров найма не менее 13 лет и наличие нереализованного права</w:t>
      </w:r>
      <w:proofErr w:type="gramEnd"/>
      <w:r w:rsidR="00F35864" w:rsidRPr="00F35864">
        <w:rPr>
          <w:rFonts w:ascii="Times New Roman" w:hAnsi="Times New Roman" w:cs="Times New Roman"/>
          <w:sz w:val="28"/>
          <w:szCs w:val="28"/>
        </w:rPr>
        <w:t xml:space="preserve"> на бесплатную приватизацию на территории Российской Федерации. </w:t>
      </w:r>
      <w:proofErr w:type="gramStart"/>
      <w:r w:rsidR="00F35864" w:rsidRPr="00F35864">
        <w:rPr>
          <w:rFonts w:ascii="Times New Roman" w:hAnsi="Times New Roman" w:cs="Times New Roman"/>
          <w:sz w:val="28"/>
          <w:szCs w:val="28"/>
        </w:rPr>
        <w:t>С 05 мая 2020 года постановлением Правительства Магаданской области от 23.04.2020 г. № 289-пп утвержден Порядок приватизации медицинскими работниками медицинских организаций первичного звена здравоохранения Магаданской области отдельных служебных жилых помещений специализированного жилищного фонда Магаданской области, в соответствии с которым у врачей и средних медицинских работников первичного звена появилась возможность приватизации служебного жилья, проработав в поликлиниках области 10 лет</w:t>
      </w:r>
      <w:r w:rsidRPr="00F358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- возмещение расходов за </w:t>
      </w:r>
      <w:proofErr w:type="spellStart"/>
      <w:r w:rsidRPr="00D72A6A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D72A6A">
        <w:rPr>
          <w:rFonts w:ascii="Times New Roman" w:hAnsi="Times New Roman" w:cs="Times New Roman"/>
          <w:sz w:val="28"/>
          <w:szCs w:val="28"/>
        </w:rPr>
        <w:t xml:space="preserve"> жилого помещения приглашенным (в том числе молодым специалистам), трудоустроившимся в ЛПУ области, на период отсутствия служебного жилья.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lastRenderedPageBreak/>
        <w:t xml:space="preserve">- ипотечное кредитование молодых медицинских работников государственных учреждений, подведомственных Минздраву </w:t>
      </w:r>
      <w:proofErr w:type="gramStart"/>
      <w:r w:rsidRPr="00D72A6A">
        <w:rPr>
          <w:rFonts w:ascii="Times New Roman" w:hAnsi="Times New Roman" w:cs="Times New Roman"/>
          <w:sz w:val="28"/>
          <w:szCs w:val="28"/>
        </w:rPr>
        <w:t>Магаданской</w:t>
      </w:r>
      <w:proofErr w:type="gramEnd"/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области (в размере 30% от рыночной стоимости).</w:t>
      </w:r>
    </w:p>
    <w:p w:rsidR="0027641C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A">
        <w:rPr>
          <w:rFonts w:ascii="Times New Roman" w:hAnsi="Times New Roman" w:cs="Times New Roman"/>
          <w:sz w:val="28"/>
          <w:szCs w:val="28"/>
        </w:rPr>
        <w:t>В соответствии с Трудовым Кодексом РФ и действующим законодательством (федеральный закон Российской Федерации от 19.02.1993 г. № 4520-1 «О государственных гарантиях и компенсациях для лиц, работающих и проживающих в районах Крайнего Севера и приравненных к ним местностях», Закон Магаданской области от  06.12.2004 г. № 507-ОЗ «Об установлении гарантий и компенсаций для лиц, проживающих в Магаданской области и работающих в государственных органах Магаданской</w:t>
      </w:r>
      <w:proofErr w:type="gramEnd"/>
      <w:r w:rsidRPr="00D72A6A">
        <w:rPr>
          <w:rFonts w:ascii="Times New Roman" w:hAnsi="Times New Roman" w:cs="Times New Roman"/>
          <w:sz w:val="28"/>
          <w:szCs w:val="28"/>
        </w:rPr>
        <w:t xml:space="preserve"> области и государственных учреждениях Магаданской области, а также лиц, получающих пособия, стипендии и компенсации за счет средств областного бюджета») приглашенным специалистам устанавливаются следующие гарантии и  компенсации, связанные с переездом в район Крайнего Севера:</w:t>
      </w:r>
    </w:p>
    <w:p w:rsidR="00F35864" w:rsidRPr="00F35864" w:rsidRDefault="00F35864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•</w:t>
      </w:r>
      <w:r w:rsidRPr="00E07524">
        <w:rPr>
          <w:sz w:val="28"/>
          <w:szCs w:val="28"/>
        </w:rPr>
        <w:tab/>
      </w:r>
      <w:r w:rsidRPr="00F35864">
        <w:rPr>
          <w:rFonts w:ascii="Times New Roman" w:hAnsi="Times New Roman" w:cs="Times New Roman"/>
          <w:sz w:val="28"/>
          <w:szCs w:val="28"/>
        </w:rPr>
        <w:t>единовременное пособие в размере двух месячных должностных окладов;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•</w:t>
      </w:r>
      <w:r w:rsidRPr="00D72A6A">
        <w:rPr>
          <w:rFonts w:ascii="Times New Roman" w:hAnsi="Times New Roman" w:cs="Times New Roman"/>
          <w:sz w:val="28"/>
          <w:szCs w:val="28"/>
        </w:rPr>
        <w:tab/>
        <w:t>оплата проезда до г. Магадана;</w:t>
      </w:r>
    </w:p>
    <w:p w:rsidR="0027641C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•</w:t>
      </w:r>
      <w:r w:rsidRPr="00D72A6A">
        <w:rPr>
          <w:rFonts w:ascii="Times New Roman" w:hAnsi="Times New Roman" w:cs="Times New Roman"/>
          <w:sz w:val="28"/>
          <w:szCs w:val="28"/>
        </w:rPr>
        <w:tab/>
        <w:t>оплата стоимости провоза багажа не свыше пяти тонн на семью по фактическим расходам, но не свыше тарифов, предусмотренных для перево</w:t>
      </w:r>
      <w:r w:rsidR="00F35864">
        <w:rPr>
          <w:rFonts w:ascii="Times New Roman" w:hAnsi="Times New Roman" w:cs="Times New Roman"/>
          <w:sz w:val="28"/>
          <w:szCs w:val="28"/>
        </w:rPr>
        <w:t>зки железнодорожным транспортом;</w:t>
      </w:r>
    </w:p>
    <w:p w:rsidR="00F35864" w:rsidRPr="00F35864" w:rsidRDefault="00F35864" w:rsidP="00920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64">
        <w:rPr>
          <w:rFonts w:ascii="Times New Roman" w:hAnsi="Times New Roman" w:cs="Times New Roman"/>
          <w:sz w:val="28"/>
          <w:szCs w:val="28"/>
        </w:rPr>
        <w:t>•</w:t>
      </w:r>
      <w:r w:rsidRPr="00F35864">
        <w:rPr>
          <w:rFonts w:ascii="Times New Roman" w:hAnsi="Times New Roman" w:cs="Times New Roman"/>
          <w:sz w:val="28"/>
          <w:szCs w:val="28"/>
        </w:rPr>
        <w:tab/>
        <w:t>при необходимости предоставляется оплачиваемый отпуск в количестве семи календарных дней для обустройства на новом месте.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При установлении условий оплаты труда медицинским работникам </w:t>
      </w:r>
      <w:proofErr w:type="gramStart"/>
      <w:r w:rsidRPr="00D72A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2A6A">
        <w:rPr>
          <w:rFonts w:ascii="Times New Roman" w:hAnsi="Times New Roman" w:cs="Times New Roman"/>
          <w:sz w:val="28"/>
          <w:szCs w:val="28"/>
        </w:rPr>
        <w:t xml:space="preserve"> окладу (должностному окладу) могут быть установлены повышающие коэффициенты: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A">
        <w:rPr>
          <w:rFonts w:ascii="Times New Roman" w:hAnsi="Times New Roman" w:cs="Times New Roman"/>
          <w:sz w:val="28"/>
          <w:szCs w:val="28"/>
        </w:rPr>
        <w:t>-   коэффициент   к   окладу   за   квалификационную   категорию   (в</w:t>
      </w:r>
      <w:proofErr w:type="gramEnd"/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72A6A">
        <w:rPr>
          <w:rFonts w:ascii="Times New Roman" w:hAnsi="Times New Roman" w:cs="Times New Roman"/>
          <w:sz w:val="28"/>
          <w:szCs w:val="28"/>
        </w:rPr>
        <w:t xml:space="preserve"> конкретного работника);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- коэффициент за наличие почетного звания, учетной степени (в отношении конкретного работника);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lastRenderedPageBreak/>
        <w:t>- коэффициент за стаж работы (в отношении конкретного работника);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- коэффициент по учреждению (в отношении работников учреждения);</w:t>
      </w:r>
    </w:p>
    <w:p w:rsidR="0027641C" w:rsidRPr="00D72A6A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>- коэффициент по структурному подразделению (в отношении работников структурного подразделения).</w:t>
      </w:r>
    </w:p>
    <w:p w:rsidR="0027641C" w:rsidRDefault="0027641C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6A">
        <w:rPr>
          <w:rFonts w:ascii="Times New Roman" w:hAnsi="Times New Roman" w:cs="Times New Roman"/>
          <w:sz w:val="28"/>
          <w:szCs w:val="28"/>
        </w:rPr>
        <w:t xml:space="preserve">Компенсационные выплаты за работу во вредных условиях труда в размере 15%, Районный коэффициент за работу в районе Крайнего Севера – 1,7.  </w:t>
      </w:r>
    </w:p>
    <w:p w:rsidR="00F35864" w:rsidRPr="00F35864" w:rsidRDefault="00F35864" w:rsidP="00920506">
      <w:pPr>
        <w:tabs>
          <w:tab w:val="left" w:pos="709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864">
        <w:rPr>
          <w:rFonts w:ascii="Times New Roman" w:hAnsi="Times New Roman" w:cs="Times New Roman"/>
          <w:sz w:val="28"/>
          <w:szCs w:val="28"/>
        </w:rPr>
        <w:t>В случае отсутствия северных надбавок, в соответствии с Постановлением Правительства Магаданской области от 07.07.2016 г. № 581-пп «О Порядке и условиях установления стимулирующей доплаты компенсирующего характера, предоставляемой специалистам с высшим медицинским образованием, приглашенным для работы в областные государственные медицинские организации, подведомственные министерству здравоохранения и демографической политики Магаданской области» устанавливаются стимулирующие доплаты компенсирующего характера, предоставляемые специалистам с высшим медицинским образованием, приглашенным для</w:t>
      </w:r>
      <w:proofErr w:type="gramEnd"/>
      <w:r w:rsidRPr="00F35864">
        <w:rPr>
          <w:rFonts w:ascii="Times New Roman" w:hAnsi="Times New Roman" w:cs="Times New Roman"/>
          <w:sz w:val="28"/>
          <w:szCs w:val="28"/>
        </w:rPr>
        <w:t xml:space="preserve"> работы в областные государственные медицинские организации, подведомственные министерству здравоохранения и демографической политики Магаданской области.</w:t>
      </w:r>
    </w:p>
    <w:p w:rsidR="00A61CB1" w:rsidRPr="0027641C" w:rsidRDefault="0027641C" w:rsidP="0092050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Магаданской области осуществляется выплата</w:t>
      </w:r>
      <w:r w:rsidRPr="0027641C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человек: «Земский доктор» (2 000 000,0 руб</w:t>
      </w:r>
      <w:r>
        <w:rPr>
          <w:rFonts w:ascii="Times New Roman" w:hAnsi="Times New Roman" w:cs="Times New Roman"/>
          <w:sz w:val="28"/>
          <w:szCs w:val="28"/>
        </w:rPr>
        <w:t>лей).</w:t>
      </w:r>
    </w:p>
    <w:sectPr w:rsidR="00A61CB1" w:rsidRPr="0027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E"/>
    <w:rsid w:val="0027641C"/>
    <w:rsid w:val="004C6B9E"/>
    <w:rsid w:val="00920506"/>
    <w:rsid w:val="00A61CB1"/>
    <w:rsid w:val="00F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Д. Макаренко</dc:creator>
  <cp:keywords/>
  <dc:description/>
  <cp:lastModifiedBy>Ольга Д. Макаренко</cp:lastModifiedBy>
  <cp:revision>4</cp:revision>
  <dcterms:created xsi:type="dcterms:W3CDTF">2021-07-08T09:25:00Z</dcterms:created>
  <dcterms:modified xsi:type="dcterms:W3CDTF">2021-07-08T09:43:00Z</dcterms:modified>
</cp:coreProperties>
</file>